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A8" w:rsidRDefault="00DD6A13">
      <w:pPr>
        <w:ind w:firstLine="708"/>
        <w:jc w:val="center"/>
        <w:rPr>
          <w:u w:val="single"/>
        </w:rPr>
      </w:pPr>
      <w:r>
        <w:rPr>
          <w:rFonts w:ascii="Times New Roman" w:hAnsi="Times New Roman"/>
          <w:sz w:val="28"/>
          <w:u w:val="single"/>
        </w:rPr>
        <w:t>1) Статья: Вынесен приговор по уголовному делу в отношении гражданина, обвиняемого в совершении мошенничества.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Замоскворецкой межрайонной прокуратуры поддержано обвинение в уголовном деле в отношении гражданина, обвиняемого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4 ст. 159 УК РФ - мошенничество, совершенное организованной группой</w:t>
      </w:r>
      <w:r>
        <w:rPr>
          <w:rFonts w:ascii="Times New Roman" w:hAnsi="Times New Roman"/>
          <w:sz w:val="28"/>
        </w:rPr>
        <w:t xml:space="preserve"> либо в особо крупном размере или повлекшее лишение права гражданина </w:t>
      </w:r>
      <w:r>
        <w:br/>
      </w:r>
      <w:r>
        <w:rPr>
          <w:rFonts w:ascii="Times New Roman" w:hAnsi="Times New Roman"/>
          <w:sz w:val="28"/>
        </w:rPr>
        <w:t xml:space="preserve">на жилое помещение, которое рассмотрено Замоскворецким районным судом г. Москвы рассмотрено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03 февраля 2025 года подсудимый совместно с неустановленными соучастниками ввел в заблуж</w:t>
      </w:r>
      <w:r>
        <w:rPr>
          <w:rFonts w:ascii="Times New Roman" w:hAnsi="Times New Roman"/>
          <w:sz w:val="28"/>
        </w:rPr>
        <w:t xml:space="preserve">дение пенсионерку, сообщив ей, </w:t>
      </w:r>
      <w:r>
        <w:br/>
      </w:r>
      <w:r>
        <w:rPr>
          <w:rFonts w:ascii="Times New Roman" w:hAnsi="Times New Roman"/>
          <w:sz w:val="28"/>
        </w:rPr>
        <w:t>что ее госуслуги взломаны и чтобы их восстановить необходимо продиктовать код из смс, что она и сделала, после чего с ее карты были сняты денежные средства в размере 4 000 000 рублей 00 копеек, что является особо крупным раз</w:t>
      </w:r>
      <w:r>
        <w:rPr>
          <w:rFonts w:ascii="Times New Roman" w:hAnsi="Times New Roman"/>
          <w:sz w:val="28"/>
        </w:rPr>
        <w:t>мером.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судебного следствия сторона обвинения пришла </w:t>
      </w:r>
      <w:r>
        <w:rPr>
          <w:rFonts w:ascii="Times New Roman" w:hAnsi="Times New Roman"/>
          <w:sz w:val="28"/>
        </w:rPr>
        <w:br/>
        <w:t xml:space="preserve">к выводу о доказанности вины подсудимого.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Приговором Замоскворецкого районного суда с учетом позиции государственного обвинения подсудимому назначено наказание в виде 4 лет лишения свобод</w:t>
      </w:r>
      <w:r>
        <w:rPr>
          <w:rFonts w:ascii="Times New Roman" w:hAnsi="Times New Roman"/>
          <w:sz w:val="28"/>
        </w:rPr>
        <w:t>ы с отбыванием наказания в исправительной колонии общего режима</w:t>
      </w:r>
    </w:p>
    <w:p w:rsidR="00263AA8" w:rsidRDefault="00263AA8">
      <w:pPr>
        <w:ind w:firstLine="708"/>
        <w:jc w:val="both"/>
        <w:rPr>
          <w:rFonts w:ascii="Times New Roman" w:hAnsi="Times New Roman"/>
          <w:sz w:val="28"/>
        </w:rPr>
      </w:pP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263AA8" w:rsidRDefault="00DD6A13">
      <w:pPr>
        <w:ind w:firstLine="708"/>
        <w:jc w:val="center"/>
        <w:rPr>
          <w:u w:val="single"/>
        </w:rPr>
      </w:pPr>
      <w:r>
        <w:rPr>
          <w:rFonts w:ascii="Times New Roman" w:hAnsi="Times New Roman"/>
          <w:sz w:val="28"/>
          <w:u w:val="single"/>
        </w:rPr>
        <w:t>2) Статья: В результате принятых Замоскворецкой межрайонной прокуратурой мер реагирования восстановлены права трудовые права работника.</w:t>
      </w:r>
    </w:p>
    <w:p w:rsidR="00263AA8" w:rsidRDefault="00263AA8">
      <w:pPr>
        <w:ind w:firstLine="708"/>
        <w:jc w:val="center"/>
        <w:rPr>
          <w:u w:val="single"/>
        </w:rPr>
      </w:pP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Замоскворецкой межрайонной прокуратурой г. Москвы</w:t>
      </w:r>
      <w:r>
        <w:rPr>
          <w:rFonts w:ascii="Times New Roman" w:hAnsi="Times New Roman"/>
          <w:sz w:val="28"/>
        </w:rPr>
        <w:t xml:space="preserve"> проведена проверка исполнения трудового законодательства Обществом с ограниченной ответственностью (далее - Общество).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 выявлены нарушения требований трудового законодательства, а именно работнику не произведен окончате</w:t>
      </w:r>
      <w:r>
        <w:rPr>
          <w:rFonts w:ascii="Times New Roman" w:hAnsi="Times New Roman"/>
          <w:sz w:val="28"/>
        </w:rPr>
        <w:t>льный расчет при увольнении в размере 200 685,54 рублей.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фактам выявленных нарушений межрайонной прокуратурой внесено представление об устранении нарушений трудового законодательства, направлено исковое заявление в суд о взыскании задолженности по выпла</w:t>
      </w:r>
      <w:r>
        <w:rPr>
          <w:rFonts w:ascii="Times New Roman" w:hAnsi="Times New Roman"/>
          <w:sz w:val="28"/>
        </w:rPr>
        <w:t>те заработной платы, компенсации за задержку выплаты заработной платы, морального вреда, которые рассмотрены и удовлетворены добровольно, выявленные нарушения устранены, работнику выплачен окончательный расчет при увольнении, компенсация за задержку выплат</w:t>
      </w:r>
      <w:r>
        <w:rPr>
          <w:rFonts w:ascii="Times New Roman" w:hAnsi="Times New Roman"/>
          <w:sz w:val="28"/>
        </w:rPr>
        <w:t>ы заработной платы в размере 36 498,67 рублей, компенсация морального вреда в размере 5 000 рублей, виновное должностное лицо привлечено к дисциплинарной ответственности.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Кроме того, возбуждено дело об административном правонарушении, предусмотренном ч. 6 </w:t>
      </w:r>
      <w:r>
        <w:rPr>
          <w:rFonts w:ascii="Times New Roman" w:hAnsi="Times New Roman"/>
          <w:sz w:val="28"/>
        </w:rPr>
        <w:t>ст. 5.27 КоАП РФ, должностное лицо привлечено</w:t>
      </w:r>
      <w:r>
        <w:rPr>
          <w:rFonts w:ascii="Times New Roman" w:hAnsi="Times New Roman"/>
          <w:sz w:val="28"/>
        </w:rPr>
        <w:br/>
        <w:t>к административной ответственности в виде штрафа 10 000 рублей</w:t>
      </w:r>
    </w:p>
    <w:p w:rsidR="00263AA8" w:rsidRDefault="00263AA8">
      <w:pPr>
        <w:ind w:firstLine="708"/>
        <w:jc w:val="both"/>
        <w:rPr>
          <w:rFonts w:ascii="Times New Roman" w:hAnsi="Times New Roman"/>
          <w:sz w:val="28"/>
        </w:rPr>
      </w:pPr>
    </w:p>
    <w:p w:rsidR="00263AA8" w:rsidRDefault="00DD6A13">
      <w:pPr>
        <w:ind w:firstLine="708"/>
        <w:jc w:val="center"/>
        <w:rPr>
          <w:u w:val="single"/>
        </w:rPr>
      </w:pPr>
      <w:r>
        <w:rPr>
          <w:rFonts w:ascii="Times New Roman" w:hAnsi="Times New Roman"/>
          <w:sz w:val="28"/>
          <w:u w:val="single"/>
        </w:rPr>
        <w:t>3) Статья: Замоскворецкой межрайонной прокуратурой г. Москвы проведена проверка исполнения законодательства о противодействии коррупции.</w:t>
      </w:r>
    </w:p>
    <w:p w:rsidR="00263AA8" w:rsidRDefault="00263AA8">
      <w:pPr>
        <w:ind w:firstLine="708"/>
        <w:jc w:val="center"/>
        <w:rPr>
          <w:u w:val="single"/>
        </w:rPr>
      </w:pP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Замоскво</w:t>
      </w:r>
      <w:r>
        <w:rPr>
          <w:rFonts w:ascii="Times New Roman" w:hAnsi="Times New Roman"/>
          <w:sz w:val="28"/>
        </w:rPr>
        <w:t xml:space="preserve">рецкой межрайонной прокуратурой г. Москвы проведена проверка исполнения законодательства о противодействии коррупции.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Обществом нарушены требования федерального законодательства в части уведомления о приеме на работу бывше</w:t>
      </w:r>
      <w:r>
        <w:rPr>
          <w:rFonts w:ascii="Times New Roman" w:hAnsi="Times New Roman"/>
          <w:sz w:val="28"/>
        </w:rPr>
        <w:t>го государственного служащего.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уведомление о приеме на работу бывшего государственного служащего в адрес бывшего работодателя должностями лицами общества </w:t>
      </w:r>
      <w:r>
        <w:rPr>
          <w:rFonts w:ascii="Times New Roman" w:hAnsi="Times New Roman"/>
          <w:sz w:val="28"/>
        </w:rPr>
        <w:br/>
        <w:t>не направлялось.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Замоскворецкой межрайонной прокуратурой возбуждены дела</w:t>
      </w:r>
      <w:r>
        <w:rPr>
          <w:rFonts w:ascii="Times New Roman" w:hAnsi="Times New Roman"/>
          <w:sz w:val="28"/>
        </w:rPr>
        <w:t xml:space="preserve"> об административных правонарушениях по ст. 19.29 </w:t>
      </w:r>
      <w:r>
        <w:rPr>
          <w:rFonts w:ascii="Times New Roman" w:hAnsi="Times New Roman"/>
          <w:sz w:val="28"/>
        </w:rPr>
        <w:br/>
        <w:t xml:space="preserve">в отношении виновных лиц.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мирового судьи виновное лицо привлечено </w:t>
      </w:r>
      <w:r>
        <w:rPr>
          <w:rFonts w:ascii="Times New Roman" w:hAnsi="Times New Roman"/>
          <w:sz w:val="28"/>
        </w:rPr>
        <w:br/>
        <w:t xml:space="preserve">к административной ответственности в виде штрафа. </w:t>
      </w:r>
    </w:p>
    <w:p w:rsidR="00263AA8" w:rsidRDefault="00263AA8">
      <w:pPr>
        <w:ind w:firstLine="708"/>
        <w:jc w:val="both"/>
        <w:rPr>
          <w:rFonts w:ascii="Times New Roman" w:hAnsi="Times New Roman"/>
          <w:sz w:val="28"/>
        </w:rPr>
      </w:pPr>
    </w:p>
    <w:p w:rsidR="00263AA8" w:rsidRDefault="00DD6A13">
      <w:pPr>
        <w:ind w:firstLine="708"/>
        <w:jc w:val="center"/>
        <w:rPr>
          <w:u w:val="single"/>
        </w:rPr>
      </w:pPr>
      <w:r>
        <w:rPr>
          <w:rFonts w:ascii="Times New Roman" w:hAnsi="Times New Roman"/>
          <w:sz w:val="28"/>
          <w:u w:val="single"/>
        </w:rPr>
        <w:t>4) Статья: Замоскворецкий районный суд г. Москвы назначил жителю столиц</w:t>
      </w:r>
      <w:r>
        <w:rPr>
          <w:rFonts w:ascii="Times New Roman" w:hAnsi="Times New Roman"/>
          <w:sz w:val="28"/>
          <w:u w:val="single"/>
        </w:rPr>
        <w:t>ы наказание в виде лишения свободы сроком на 4 года.</w:t>
      </w:r>
    </w:p>
    <w:p w:rsidR="00263AA8" w:rsidRDefault="00263AA8">
      <w:pPr>
        <w:ind w:firstLine="708"/>
        <w:jc w:val="center"/>
        <w:rPr>
          <w:u w:val="single"/>
        </w:rPr>
      </w:pP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Замоскворецкого районного суда г. Москвы с учетом позиции государственного обвинителя гражданин, осужден по ч. 3 ст. 30, </w:t>
      </w:r>
      <w:r>
        <w:rPr>
          <w:rFonts w:ascii="Times New Roman" w:hAnsi="Times New Roman"/>
          <w:sz w:val="28"/>
        </w:rPr>
        <w:br/>
        <w:t>п. «б» ч. 4 ст. 158 УК РФ и ч. 3 ст. 159 УК РФ и ему окончательно наз</w:t>
      </w:r>
      <w:r>
        <w:rPr>
          <w:rFonts w:ascii="Times New Roman" w:hAnsi="Times New Roman"/>
          <w:sz w:val="28"/>
        </w:rPr>
        <w:t xml:space="preserve">начено наказание в виде лишения свободы сроком на 4 года с отбыванием наказания в исправительной колонии общего режима.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установлено, что реализуя совместный преступный умысел, соучастники гражданина 21.01.2025 посредством мессенджера осуществили много</w:t>
      </w:r>
      <w:r>
        <w:rPr>
          <w:rFonts w:ascii="Times New Roman" w:hAnsi="Times New Roman"/>
          <w:sz w:val="28"/>
        </w:rPr>
        <w:t>численные звонки потерпевшему, в ходе которых, представляясь сотрудниками различных государственных, в том числе правоохранительных, органов, сообщили последнему заведомо ложную, информацию о взломе аккаунта в Госуслугах, доступе третьих лиц к личным данны</w:t>
      </w:r>
      <w:r>
        <w:rPr>
          <w:rFonts w:ascii="Times New Roman" w:hAnsi="Times New Roman"/>
          <w:sz w:val="28"/>
        </w:rPr>
        <w:t>м, которые могут быть использованы для получения кредитов и перевода денежных средств на Украину, что приведет к возбуждению в отношении него и его родственников уголовного дела, и под предлогом декларирования всех ценностей, находящихся дома, убедили поте</w:t>
      </w:r>
      <w:r>
        <w:rPr>
          <w:rFonts w:ascii="Times New Roman" w:hAnsi="Times New Roman"/>
          <w:sz w:val="28"/>
        </w:rPr>
        <w:t xml:space="preserve">рпевшего продемонстрировать имеющиеся дома ценности, после чего соучастники убедили потерпевшего передать денежные средства в сумме 458 810 рублей.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свою очередь у гражданина определена роль сопровождения курьера, который забрал указанную посылку с денеж</w:t>
      </w:r>
      <w:r>
        <w:rPr>
          <w:rFonts w:ascii="Times New Roman" w:hAnsi="Times New Roman"/>
          <w:sz w:val="28"/>
        </w:rPr>
        <w:t xml:space="preserve">ными средствами и передал неустановленным лицам.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За указанные действия гражданин должен был получить денежное вознаграждение.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судебном заседании гражданин вину признал. 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потерпевшему был причинен ущерб в крупном размере. Приговор в </w:t>
      </w:r>
      <w:r>
        <w:rPr>
          <w:rFonts w:ascii="Times New Roman" w:hAnsi="Times New Roman"/>
          <w:sz w:val="28"/>
        </w:rPr>
        <w:t>законную силу не вступил.</w:t>
      </w:r>
    </w:p>
    <w:p w:rsidR="00263AA8" w:rsidRDefault="00263AA8">
      <w:pPr>
        <w:ind w:firstLine="708"/>
        <w:jc w:val="both"/>
        <w:rPr>
          <w:rFonts w:ascii="Times New Roman" w:hAnsi="Times New Roman"/>
          <w:sz w:val="28"/>
        </w:rPr>
      </w:pPr>
    </w:p>
    <w:p w:rsidR="00263AA8" w:rsidRDefault="00DD6A13">
      <w:pPr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5) Статья: По материалам проверки Замоскворецкой межрайонной прокуратуры г. Москвы лицо привлечено к административной ответственности за нарушение федерального законодательства </w:t>
      </w:r>
      <w:r>
        <w:rPr>
          <w:rFonts w:ascii="Times New Roman" w:hAnsi="Times New Roman"/>
          <w:sz w:val="28"/>
          <w:u w:val="single"/>
        </w:rPr>
        <w:br/>
        <w:t>о банкротстве.</w:t>
      </w:r>
    </w:p>
    <w:p w:rsidR="00263AA8" w:rsidRDefault="00DD6A1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 материалам проверки Замоскв</w:t>
      </w:r>
      <w:r>
        <w:rPr>
          <w:rFonts w:ascii="Times New Roman" w:hAnsi="Times New Roman"/>
          <w:sz w:val="28"/>
        </w:rPr>
        <w:t xml:space="preserve">орецкой межрайонной прокуратуры </w:t>
      </w:r>
      <w:r>
        <w:rPr>
          <w:rFonts w:ascii="Times New Roman" w:hAnsi="Times New Roman"/>
          <w:sz w:val="28"/>
        </w:rPr>
        <w:br/>
        <w:t xml:space="preserve">г. Москвы лицо привлечено к административной ответственности </w:t>
      </w:r>
      <w:r>
        <w:rPr>
          <w:rFonts w:ascii="Times New Roman" w:hAnsi="Times New Roman"/>
          <w:sz w:val="28"/>
        </w:rPr>
        <w:br/>
        <w:t xml:space="preserve">за нарушение федерального законодательства о банкротстве.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Замоскворецкой межрайонной прокуратурой г. Москвы проведена проверка по обращению финансового управляю</w:t>
      </w:r>
      <w:r>
        <w:rPr>
          <w:rFonts w:ascii="Times New Roman" w:hAnsi="Times New Roman"/>
          <w:sz w:val="28"/>
        </w:rPr>
        <w:t>щего нарушение требований законодательства о несостоятельности (банкротстве).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Установлено, что решением Арбитражного суда в отношении должника введена процедура реализации имущества гражданина сроком на 6 месяцев.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В соответствии с п. 9 ст. 213.9 Закона о </w:t>
      </w:r>
      <w:r>
        <w:rPr>
          <w:rFonts w:ascii="Times New Roman" w:hAnsi="Times New Roman"/>
          <w:sz w:val="28"/>
        </w:rPr>
        <w:t xml:space="preserve">банкротстве гражданин обязан предоставлять финансовому управляющему по его требованию любые сведения о составе своего имущества, месте нахождения этого имущества, составе своих обязательств, кредиторах и иные имеющие отношение к делу </w:t>
      </w:r>
      <w:r>
        <w:rPr>
          <w:rFonts w:ascii="Times New Roman" w:hAnsi="Times New Roman"/>
          <w:sz w:val="28"/>
        </w:rPr>
        <w:br/>
        <w:t>о банкротстве граждан</w:t>
      </w:r>
      <w:r>
        <w:rPr>
          <w:rFonts w:ascii="Times New Roman" w:hAnsi="Times New Roman"/>
          <w:sz w:val="28"/>
        </w:rPr>
        <w:t>ина сведения в течение пятнадцати дней с даты получения требования об этом.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Вместе с тем гражданином в адрес финансового управляющего </w:t>
      </w:r>
      <w:r>
        <w:rPr>
          <w:rFonts w:ascii="Times New Roman" w:hAnsi="Times New Roman"/>
          <w:sz w:val="28"/>
        </w:rPr>
        <w:br/>
        <w:t xml:space="preserve">не предоставлены необходимые документы, а также перечень имущества.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По результатам проверки Замоскворецкой межрайонной п</w:t>
      </w:r>
      <w:r>
        <w:rPr>
          <w:rFonts w:ascii="Times New Roman" w:hAnsi="Times New Roman"/>
          <w:sz w:val="28"/>
        </w:rPr>
        <w:t>рокуратурой г. Москвы возбуждено дело об административном правонарушении, предусмотренном ч. 7 ст. 14.13КоАП РФ.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Постановлением Арбитражного суда лицо привлечено к административной ответственности в виде штрафа. </w:t>
      </w:r>
    </w:p>
    <w:p w:rsidR="00263AA8" w:rsidRDefault="00263AA8">
      <w:pPr>
        <w:ind w:firstLine="708"/>
        <w:jc w:val="both"/>
      </w:pPr>
    </w:p>
    <w:p w:rsidR="00263AA8" w:rsidRDefault="00DD6A13">
      <w:pPr>
        <w:ind w:firstLine="708"/>
        <w:jc w:val="center"/>
        <w:rPr>
          <w:u w:val="single"/>
        </w:rPr>
      </w:pPr>
      <w:r>
        <w:rPr>
          <w:rFonts w:ascii="Times New Roman" w:hAnsi="Times New Roman"/>
          <w:sz w:val="28"/>
          <w:u w:val="single"/>
        </w:rPr>
        <w:t>6) Статья: Замоскворецкой межрайонной прок</w:t>
      </w:r>
      <w:r>
        <w:rPr>
          <w:rFonts w:ascii="Times New Roman" w:hAnsi="Times New Roman"/>
          <w:sz w:val="28"/>
          <w:u w:val="single"/>
        </w:rPr>
        <w:t>уратурой обжаловано решение по гражданскому делу о взыскании компенсационной выплаты, неустойки и штрафа.</w:t>
      </w:r>
    </w:p>
    <w:p w:rsidR="00263AA8" w:rsidRDefault="00263AA8">
      <w:pPr>
        <w:ind w:firstLine="708"/>
        <w:jc w:val="center"/>
        <w:rPr>
          <w:u w:val="single"/>
        </w:rPr>
      </w:pP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Замоскворецкой межрайонной прокуратурой г. Москвы изучено мотивированное решение Замоскворецкого районного суда по гражданскому делу о взыскании комп</w:t>
      </w:r>
      <w:r>
        <w:rPr>
          <w:rFonts w:ascii="Times New Roman" w:hAnsi="Times New Roman"/>
          <w:sz w:val="28"/>
        </w:rPr>
        <w:t xml:space="preserve">енсационной выплаты, неустойки, штрафа, возмещении судебных расходов на предмет внесения апелляционного представления.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Данное решение подлежит отмене в связи с неправильным применением норм процессуального права.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lastRenderedPageBreak/>
        <w:t>Судебная повестка является одной из форм с</w:t>
      </w:r>
      <w:r>
        <w:rPr>
          <w:rFonts w:ascii="Times New Roman" w:hAnsi="Times New Roman"/>
          <w:sz w:val="28"/>
        </w:rPr>
        <w:t xml:space="preserve">удебных извещений </w:t>
      </w:r>
      <w:r>
        <w:rPr>
          <w:rFonts w:ascii="Times New Roman" w:hAnsi="Times New Roman"/>
          <w:sz w:val="28"/>
        </w:rPr>
        <w:br/>
        <w:t xml:space="preserve">и вызовов. Лица, участвующие в деле, извещаются судебными повестками </w:t>
      </w:r>
      <w:r>
        <w:rPr>
          <w:rFonts w:ascii="Times New Roman" w:hAnsi="Times New Roman"/>
          <w:sz w:val="28"/>
        </w:rPr>
        <w:br/>
        <w:t>о времени и месте судебного заседания или совершения отдельных процессуальных действий. Судебными повестками осуществляется также вызов в суд свидетелей, экспертов, сп</w:t>
      </w:r>
      <w:r>
        <w:rPr>
          <w:rFonts w:ascii="Times New Roman" w:hAnsi="Times New Roman"/>
          <w:sz w:val="28"/>
        </w:rPr>
        <w:t>ециалистов и переводчиков.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Так, ч. 1 ст. 117 ГПК РФ гласит, что лица, участвующие в деле, и другие участники процесса считаются извещенными надлежащим образом, если к началу судебного заседания, совершения отдельного процессуального действия суд располагае</w:t>
      </w:r>
      <w:r>
        <w:rPr>
          <w:rFonts w:ascii="Times New Roman" w:hAnsi="Times New Roman"/>
          <w:sz w:val="28"/>
        </w:rPr>
        <w:t>т сведениями о получении адресатом судебного извещения или иными доказательствами заблаговременного получения лицами, участвующими в деле, информации о начавшемся судебном процессе.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В нарушение указанных норм, суд рассмотрел гражданское дело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отсутствие Истца.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В материалах дела отсутствуют сведения о его надлежащем извещении о времени и месте судебного заседания. 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Отсутствие обеспечения гарантии лица на участие в судебном заседании при рассмотрении его дела судом и полноценную защиту своих </w:t>
      </w:r>
      <w:r>
        <w:rPr>
          <w:rFonts w:ascii="Times New Roman" w:hAnsi="Times New Roman"/>
          <w:sz w:val="28"/>
        </w:rPr>
        <w:t>нарушенных прав или оспоренных законных интересов расценивается как существенное нарушение норм гражданского процессуального права и влечёт безусловную отмену судебного решения.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В рассматриваемой ситуации Истец извещений не получал </w:t>
      </w:r>
      <w:r>
        <w:rPr>
          <w:rFonts w:ascii="Times New Roman" w:hAnsi="Times New Roman"/>
          <w:sz w:val="28"/>
        </w:rPr>
        <w:br/>
        <w:t>и надлежащим образом не</w:t>
      </w:r>
      <w:r>
        <w:rPr>
          <w:rFonts w:ascii="Times New Roman" w:hAnsi="Times New Roman"/>
          <w:sz w:val="28"/>
        </w:rPr>
        <w:t xml:space="preserve"> уведомлен о рассмотрении дела. Этот факт является безусловным основанием для отмены решения суда в апелляционном порядке в соответствии с п. 2 ч. 4 ст. 330 ГПК РФ.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Принимая во внимание вышеизложенное, Замоскворецкая межрайонная прокуратура г. Москвы в апе</w:t>
      </w:r>
      <w:r>
        <w:rPr>
          <w:rFonts w:ascii="Times New Roman" w:hAnsi="Times New Roman"/>
          <w:sz w:val="28"/>
        </w:rPr>
        <w:t xml:space="preserve">лляционном представлении просила отменить решение суда первой инстанции и направить дело на новое рассмотрение. Гражданское дело находится на рассмотрении в Московском городском суде. </w:t>
      </w:r>
    </w:p>
    <w:p w:rsidR="00263AA8" w:rsidRDefault="00263AA8">
      <w:pPr>
        <w:ind w:firstLine="708"/>
        <w:jc w:val="both"/>
      </w:pPr>
    </w:p>
    <w:p w:rsidR="00263AA8" w:rsidRDefault="00DD6A13">
      <w:pPr>
        <w:ind w:firstLine="708"/>
        <w:jc w:val="center"/>
        <w:rPr>
          <w:u w:val="single"/>
        </w:rPr>
      </w:pPr>
      <w:r>
        <w:rPr>
          <w:rFonts w:ascii="Times New Roman" w:hAnsi="Times New Roman"/>
          <w:sz w:val="28"/>
          <w:u w:val="single"/>
        </w:rPr>
        <w:t>7) Статья: По результатам проведенной Замоскворецкой межрайонной проку</w:t>
      </w:r>
      <w:r>
        <w:rPr>
          <w:rFonts w:ascii="Times New Roman" w:hAnsi="Times New Roman"/>
          <w:sz w:val="28"/>
          <w:u w:val="single"/>
        </w:rPr>
        <w:t>ратурой г. Москвы проверки выявлены обстоятельства, нарушающие права граждан на безопасное передвижение по дорогам Российской Федерации.</w:t>
      </w:r>
    </w:p>
    <w:p w:rsidR="00263AA8" w:rsidRDefault="00263AA8">
      <w:pPr>
        <w:ind w:firstLine="708"/>
        <w:jc w:val="center"/>
        <w:rPr>
          <w:rFonts w:ascii="Times New Roman" w:hAnsi="Times New Roman"/>
          <w:sz w:val="28"/>
        </w:rPr>
      </w:pP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Замоскворецкой межрайонной прокуратурой во исполнение поручения прокуратуры города Москвы от 07.05.2025 проведена проверка исполнения требований законодательства в сфере безопасности дорожного движения. Проверкой выявлены обстоятельства, нарушающие права г</w:t>
      </w:r>
      <w:r>
        <w:rPr>
          <w:rFonts w:ascii="Times New Roman" w:hAnsi="Times New Roman"/>
          <w:sz w:val="28"/>
        </w:rPr>
        <w:t xml:space="preserve">раждан </w:t>
      </w:r>
      <w:r>
        <w:rPr>
          <w:rFonts w:ascii="Times New Roman" w:hAnsi="Times New Roman"/>
          <w:sz w:val="28"/>
        </w:rPr>
        <w:br/>
        <w:t>на безопасное передвижение по дорогам Российской Федерации.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Так, проведенной межрайонной прокуратурой проверкой установлено, что  на основании медицинского заключения по форме № 003-в/у, выданного Обществом с ограниченной ответственностью (далее – </w:t>
      </w:r>
      <w:r>
        <w:rPr>
          <w:rFonts w:ascii="Times New Roman" w:hAnsi="Times New Roman"/>
          <w:sz w:val="28"/>
        </w:rPr>
        <w:t xml:space="preserve">Общество) 31.01.2023 гражданин получили водительское удостоверение категории  В, В1 (AS), M в </w:t>
      </w:r>
      <w:r>
        <w:rPr>
          <w:rFonts w:ascii="Times New Roman" w:hAnsi="Times New Roman"/>
          <w:sz w:val="28"/>
        </w:rPr>
        <w:lastRenderedPageBreak/>
        <w:t xml:space="preserve">отделении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по экзаменационной работе межрайонного отдела Государственной инспекции безопасности дорожного движения технического надзора и </w:t>
      </w:r>
      <w:proofErr w:type="spellStart"/>
      <w:r>
        <w:rPr>
          <w:rFonts w:ascii="Times New Roman" w:hAnsi="Times New Roman"/>
          <w:sz w:val="28"/>
        </w:rPr>
        <w:t>регистрационно</w:t>
      </w:r>
      <w:proofErr w:type="spellEnd"/>
      <w:r>
        <w:rPr>
          <w:rFonts w:ascii="Times New Roman" w:hAnsi="Times New Roman"/>
          <w:sz w:val="28"/>
        </w:rPr>
        <w:t xml:space="preserve"> - экзамена</w:t>
      </w:r>
      <w:r>
        <w:rPr>
          <w:rFonts w:ascii="Times New Roman" w:hAnsi="Times New Roman"/>
          <w:sz w:val="28"/>
        </w:rPr>
        <w:t xml:space="preserve">ционной работы </w:t>
      </w:r>
      <w:r>
        <w:rPr>
          <w:rFonts w:ascii="Times New Roman" w:hAnsi="Times New Roman"/>
          <w:sz w:val="28"/>
        </w:rPr>
        <w:br/>
        <w:t xml:space="preserve">по г. Москве. 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Согласно выписке Росздравнадзора, медицинской организации Общества в 2022 году не присваивались диапазоны номеров бланков формы </w:t>
      </w:r>
      <w:r>
        <w:rPr>
          <w:rFonts w:ascii="Times New Roman" w:hAnsi="Times New Roman"/>
          <w:sz w:val="28"/>
        </w:rPr>
        <w:br/>
        <w:t>№ 003-в/у. Данной организации 04.10.2014 присвоен регистрационный номер лицензии ЛО-41-01137-77/</w:t>
      </w:r>
      <w:r>
        <w:rPr>
          <w:rFonts w:ascii="Times New Roman" w:hAnsi="Times New Roman"/>
          <w:sz w:val="28"/>
        </w:rPr>
        <w:t>00316569.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 xml:space="preserve">Вместе с тем, в ходе сверки медицинского заключения, предоставленного гражданином для получения государственной услуги </w:t>
      </w:r>
      <w:r>
        <w:rPr>
          <w:rFonts w:ascii="Times New Roman" w:hAnsi="Times New Roman"/>
          <w:sz w:val="28"/>
        </w:rPr>
        <w:br/>
        <w:t>по выдаче водительского удостоверения, в угловом штампе медицинского заключения указана лицензия № ЛО-77-01-014944.</w:t>
      </w:r>
    </w:p>
    <w:p w:rsidR="00263AA8" w:rsidRDefault="00DD6A13">
      <w:pPr>
        <w:ind w:firstLine="708"/>
        <w:jc w:val="both"/>
      </w:pPr>
      <w:r>
        <w:rPr>
          <w:rFonts w:ascii="Times New Roman" w:hAnsi="Times New Roman"/>
          <w:sz w:val="28"/>
        </w:rPr>
        <w:t>По результ</w:t>
      </w:r>
      <w:r>
        <w:rPr>
          <w:rFonts w:ascii="Times New Roman" w:hAnsi="Times New Roman"/>
          <w:sz w:val="28"/>
        </w:rPr>
        <w:t xml:space="preserve">атам проверки межрайонной прокуратурой направлено исковое заявление в Дзержинский районный суд г. Нижний Тагил Свердловской области о признании недействительным права гражданина </w:t>
      </w:r>
      <w:r>
        <w:rPr>
          <w:rFonts w:ascii="Times New Roman" w:hAnsi="Times New Roman"/>
          <w:sz w:val="28"/>
        </w:rPr>
        <w:br/>
        <w:t xml:space="preserve">на управление транспортным средством, которое в настоящее время находится на </w:t>
      </w:r>
      <w:r>
        <w:rPr>
          <w:rFonts w:ascii="Times New Roman" w:hAnsi="Times New Roman"/>
          <w:sz w:val="28"/>
        </w:rPr>
        <w:t>рассмотрении.</w:t>
      </w:r>
    </w:p>
    <w:sectPr w:rsidR="00263AA8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8"/>
    <w:rsid w:val="00263AA8"/>
    <w:rsid w:val="00D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C8A03-CCD3-44E5-A365-AE3D474A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3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4">
    <w:name w:val="Подзаголовок Знак"/>
    <w:link w:val="a5"/>
    <w:qFormat/>
    <w:rPr>
      <w:rFonts w:ascii="XO Thames" w:hAnsi="XO Thames"/>
      <w:i/>
      <w:sz w:val="24"/>
    </w:rPr>
  </w:style>
  <w:style w:type="character" w:customStyle="1" w:styleId="a6">
    <w:name w:val="Заголовок Знак"/>
    <w:link w:val="a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7">
    <w:name w:val="Title"/>
    <w:next w:val="a8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5">
    <w:name w:val="Основной шрифт абзаца1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Гиперссылка1"/>
    <w:link w:val="a3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Pr>
      <w:rFonts w:ascii="XO Thames" w:hAnsi="XO Thames"/>
      <w:b/>
      <w:sz w:val="28"/>
    </w:rPr>
  </w:style>
  <w:style w:type="paragraph" w:customStyle="1" w:styleId="ac">
    <w:name w:val="Колонтитул"/>
    <w:qFormat/>
    <w:pPr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5">
    <w:name w:val="Subtitle"/>
    <w:next w:val="a"/>
    <w:link w:val="a4"/>
    <w:uiPriority w:val="11"/>
    <w:qFormat/>
    <w:pPr>
      <w:jc w:val="both"/>
    </w:pPr>
    <w:rPr>
      <w:rFonts w:ascii="XO Thames" w:hAnsi="XO Thames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Валерия Сергеевна</dc:creator>
  <dc:description/>
  <cp:lastModifiedBy>Русанова Валерия Сергеевна</cp:lastModifiedBy>
  <cp:revision>2</cp:revision>
  <dcterms:created xsi:type="dcterms:W3CDTF">2025-06-23T08:00:00Z</dcterms:created>
  <dcterms:modified xsi:type="dcterms:W3CDTF">2025-06-23T08:00:00Z</dcterms:modified>
  <dc:language>ru-RU</dc:language>
</cp:coreProperties>
</file>